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032B" w14:textId="77777777" w:rsidR="00974FC4" w:rsidRDefault="00974FC4">
      <w:pPr>
        <w:pStyle w:val="Textoindependiente"/>
        <w:rPr>
          <w:rFonts w:ascii="Times New Roman"/>
          <w:sz w:val="20"/>
        </w:rPr>
      </w:pPr>
    </w:p>
    <w:p w14:paraId="33F7806F" w14:textId="77777777" w:rsidR="00974FC4" w:rsidRDefault="00974FC4">
      <w:pPr>
        <w:pStyle w:val="Textoindependiente"/>
        <w:rPr>
          <w:rFonts w:ascii="Times New Roman"/>
          <w:sz w:val="20"/>
        </w:rPr>
      </w:pPr>
    </w:p>
    <w:p w14:paraId="3906E6E2" w14:textId="77777777" w:rsidR="00974FC4" w:rsidRDefault="00974FC4">
      <w:pPr>
        <w:pStyle w:val="Textoindependiente"/>
        <w:rPr>
          <w:rFonts w:ascii="Times New Roman"/>
          <w:sz w:val="20"/>
        </w:rPr>
      </w:pPr>
    </w:p>
    <w:p w14:paraId="58D44DA8" w14:textId="77777777" w:rsidR="00974FC4" w:rsidRDefault="00974FC4">
      <w:pPr>
        <w:pStyle w:val="Textoindependiente"/>
        <w:spacing w:before="9"/>
        <w:rPr>
          <w:rFonts w:ascii="Times New Roman"/>
          <w:sz w:val="22"/>
        </w:rPr>
      </w:pPr>
    </w:p>
    <w:p w14:paraId="63B412E6" w14:textId="77777777" w:rsidR="00974FC4" w:rsidRDefault="004D64E0">
      <w:pPr>
        <w:pStyle w:val="Textoindependiente"/>
        <w:ind w:left="408"/>
      </w:pPr>
      <w:r>
        <w:t>Santiago,</w:t>
      </w:r>
      <w:r>
        <w:rPr>
          <w:spacing w:val="-13"/>
        </w:rPr>
        <w:t xml:space="preserve"> </w:t>
      </w:r>
      <w:r>
        <w:t>veintiocho</w:t>
      </w:r>
      <w:r>
        <w:rPr>
          <w:spacing w:val="-19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julio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dos</w:t>
      </w:r>
      <w:r>
        <w:rPr>
          <w:spacing w:val="-19"/>
        </w:rPr>
        <w:t xml:space="preserve"> </w:t>
      </w:r>
      <w:r>
        <w:t>mil</w:t>
      </w:r>
      <w:r>
        <w:rPr>
          <w:spacing w:val="-19"/>
        </w:rPr>
        <w:t xml:space="preserve"> </w:t>
      </w:r>
      <w:r>
        <w:t>veinte.</w:t>
      </w:r>
    </w:p>
    <w:p w14:paraId="0E45FED7" w14:textId="77777777" w:rsidR="00974FC4" w:rsidRDefault="00974FC4">
      <w:pPr>
        <w:pStyle w:val="Textoindependiente"/>
      </w:pPr>
    </w:p>
    <w:p w14:paraId="2E4E2632" w14:textId="77777777" w:rsidR="00974FC4" w:rsidRDefault="004D64E0">
      <w:pPr>
        <w:pStyle w:val="Ttulo"/>
      </w:pPr>
      <w:r>
        <w:t>Vistos</w:t>
      </w:r>
      <w:r>
        <w:rPr>
          <w:spacing w:val="-28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teniendo</w:t>
      </w:r>
      <w:r>
        <w:rPr>
          <w:spacing w:val="-24"/>
        </w:rPr>
        <w:t xml:space="preserve"> </w:t>
      </w:r>
      <w:r>
        <w:t>únicamente</w:t>
      </w:r>
      <w:r>
        <w:rPr>
          <w:spacing w:val="-28"/>
        </w:rPr>
        <w:t xml:space="preserve"> </w:t>
      </w:r>
      <w:r>
        <w:t>presente:</w:t>
      </w:r>
    </w:p>
    <w:p w14:paraId="071C0676" w14:textId="77777777" w:rsidR="00974FC4" w:rsidRDefault="00974FC4">
      <w:pPr>
        <w:pStyle w:val="Textoindependiente"/>
        <w:rPr>
          <w:b/>
        </w:rPr>
      </w:pPr>
    </w:p>
    <w:p w14:paraId="59309C7B" w14:textId="77777777" w:rsidR="00974FC4" w:rsidRDefault="004D64E0">
      <w:pPr>
        <w:pStyle w:val="Textoindependiente"/>
        <w:spacing w:line="480" w:lineRule="auto"/>
        <w:ind w:left="408" w:right="1599" w:firstLine="566"/>
        <w:jc w:val="both"/>
      </w:pPr>
      <w:r>
        <w:rPr>
          <w:b/>
        </w:rPr>
        <w:t xml:space="preserve">Primero: </w:t>
      </w:r>
      <w:r>
        <w:t>Que en estos autos, ha accionado de protección</w:t>
      </w:r>
      <w:r>
        <w:rPr>
          <w:spacing w:val="-142"/>
        </w:rPr>
        <w:t xml:space="preserve"> </w:t>
      </w:r>
      <w:r>
        <w:t>el abogado Miguel Alfaro Cortés en representación de don en atención a que se le ha impedido</w:t>
      </w:r>
      <w:r w:rsidR="00D2789B">
        <w:t xml:space="preserve"> </w:t>
      </w:r>
      <w:r>
        <w:rPr>
          <w:spacing w:val="-14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recurrida</w:t>
      </w:r>
      <w:r>
        <w:rPr>
          <w:spacing w:val="1"/>
        </w:rPr>
        <w:t xml:space="preserve"> </w:t>
      </w:r>
      <w:r>
        <w:t>Pontifica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Católica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Valparaíso rendir el examen de grado de la carrera de</w:t>
      </w:r>
      <w:r>
        <w:rPr>
          <w:spacing w:val="1"/>
        </w:rPr>
        <w:t xml:space="preserve"> </w:t>
      </w:r>
      <w:r>
        <w:t>Derecho, debido a que se encuentra sometido a la medida de</w:t>
      </w:r>
      <w:r>
        <w:rPr>
          <w:spacing w:val="1"/>
        </w:rPr>
        <w:t xml:space="preserve"> </w:t>
      </w:r>
      <w:r>
        <w:t>suspensión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evaluaciones</w:t>
      </w:r>
      <w:r>
        <w:rPr>
          <w:spacing w:val="1"/>
        </w:rPr>
        <w:t xml:space="preserve"> </w:t>
      </w:r>
      <w:r>
        <w:t>decretada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Juzgamiento de Actos de Acoso, Hostigamiento, Violencia y</w:t>
      </w:r>
      <w:r>
        <w:rPr>
          <w:spacing w:val="1"/>
        </w:rPr>
        <w:t xml:space="preserve"> </w:t>
      </w:r>
      <w:r>
        <w:t>Discriminación Arbitraria, mientras dure la investigación</w:t>
      </w:r>
      <w:r>
        <w:rPr>
          <w:spacing w:val="1"/>
        </w:rPr>
        <w:t xml:space="preserve"> </w:t>
      </w:r>
      <w:r>
        <w:t>sumaria iniciada en razón de la denuncia de acoso sexual</w:t>
      </w:r>
      <w:r>
        <w:rPr>
          <w:spacing w:val="1"/>
        </w:rPr>
        <w:t xml:space="preserve"> </w:t>
      </w:r>
      <w:r>
        <w:t>formulada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alumna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universidad</w:t>
      </w:r>
      <w:r>
        <w:rPr>
          <w:spacing w:val="-4"/>
        </w:rPr>
        <w:t xml:space="preserve"> </w:t>
      </w:r>
      <w:r>
        <w:t>referida.</w:t>
      </w:r>
    </w:p>
    <w:p w14:paraId="38EFFCB1" w14:textId="77777777" w:rsidR="00974FC4" w:rsidRDefault="004D64E0">
      <w:pPr>
        <w:pStyle w:val="Textoindependiente"/>
        <w:spacing w:before="3" w:line="480" w:lineRule="auto"/>
        <w:ind w:left="408" w:right="1598" w:firstLine="566"/>
        <w:jc w:val="both"/>
      </w:pPr>
      <w:r>
        <w:t>Expone el recurrente que, en diciembre de 2018, la</w:t>
      </w:r>
      <w:r>
        <w:rPr>
          <w:spacing w:val="1"/>
        </w:rPr>
        <w:t xml:space="preserve"> </w:t>
      </w:r>
      <w:r>
        <w:t>referida</w:t>
      </w:r>
      <w:r>
        <w:rPr>
          <w:spacing w:val="144"/>
        </w:rPr>
        <w:t xml:space="preserve"> </w:t>
      </w:r>
      <w:r>
        <w:t>comisión inició una investigación</w:t>
      </w:r>
      <w:r>
        <w:rPr>
          <w:spacing w:val="144"/>
        </w:rPr>
        <w:t xml:space="preserve"> </w:t>
      </w:r>
      <w:r>
        <w:t>con motivo de</w:t>
      </w:r>
      <w:r>
        <w:rPr>
          <w:spacing w:val="1"/>
        </w:rPr>
        <w:t xml:space="preserve"> </w:t>
      </w:r>
      <w:r>
        <w:t>la denuncia efectuada por una alumna de la universidad</w:t>
      </w:r>
      <w:r>
        <w:rPr>
          <w:spacing w:val="1"/>
        </w:rPr>
        <w:t xml:space="preserve"> </w:t>
      </w:r>
      <w:r>
        <w:t>respecto de hechos ocurridos el año 2014, la que aún 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pendiente,</w:t>
      </w:r>
      <w:r>
        <w:rPr>
          <w:spacing w:val="1"/>
        </w:rPr>
        <w:t xml:space="preserve"> </w:t>
      </w:r>
      <w:r>
        <w:t>sobrepasando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plazos</w:t>
      </w:r>
      <w:r>
        <w:rPr>
          <w:spacing w:val="1"/>
        </w:rPr>
        <w:t xml:space="preserve"> </w:t>
      </w:r>
      <w:r>
        <w:t>reglamentarios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procedimientos</w:t>
      </w:r>
      <w:r>
        <w:rPr>
          <w:spacing w:val="-2"/>
        </w:rPr>
        <w:t xml:space="preserve"> </w:t>
      </w:r>
      <w:r>
        <w:t>inquisitorios.</w:t>
      </w:r>
    </w:p>
    <w:p w14:paraId="69BDDC41" w14:textId="77777777" w:rsidR="00974FC4" w:rsidRDefault="004D64E0">
      <w:pPr>
        <w:pStyle w:val="Textoindependiente"/>
        <w:spacing w:before="2" w:line="480" w:lineRule="auto"/>
        <w:ind w:left="408" w:right="1601" w:firstLine="566"/>
        <w:jc w:val="both"/>
      </w:pPr>
      <w:r>
        <w:rPr>
          <w:b/>
        </w:rPr>
        <w:t xml:space="preserve">Segundo: </w:t>
      </w:r>
      <w:r>
        <w:t>Que la recurrida, en su apelación, centra el</w:t>
      </w:r>
      <w:r>
        <w:rPr>
          <w:spacing w:val="1"/>
        </w:rPr>
        <w:t xml:space="preserve"> </w:t>
      </w:r>
      <w:r>
        <w:t>agravio en el hecho que en el proceso seguido en contra del</w:t>
      </w:r>
      <w:r>
        <w:rPr>
          <w:spacing w:val="-142"/>
        </w:rPr>
        <w:t xml:space="preserve"> </w:t>
      </w:r>
      <w:r>
        <w:t>actor</w:t>
      </w:r>
      <w:r>
        <w:rPr>
          <w:spacing w:val="48"/>
        </w:rPr>
        <w:t xml:space="preserve"> </w:t>
      </w:r>
      <w:r>
        <w:t>aún</w:t>
      </w:r>
      <w:r>
        <w:rPr>
          <w:spacing w:val="49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ha</w:t>
      </w:r>
      <w:r>
        <w:rPr>
          <w:spacing w:val="49"/>
        </w:rPr>
        <w:t xml:space="preserve"> </w:t>
      </w:r>
      <w:r>
        <w:t>dictado</w:t>
      </w:r>
      <w:r>
        <w:rPr>
          <w:spacing w:val="49"/>
        </w:rPr>
        <w:t xml:space="preserve"> </w:t>
      </w:r>
      <w:r>
        <w:t>resolución</w:t>
      </w:r>
      <w:r>
        <w:rPr>
          <w:spacing w:val="49"/>
        </w:rPr>
        <w:t xml:space="preserve"> </w:t>
      </w:r>
      <w:r>
        <w:t>final,</w:t>
      </w:r>
      <w:r>
        <w:rPr>
          <w:spacing w:val="49"/>
        </w:rPr>
        <w:t xml:space="preserve"> </w:t>
      </w:r>
      <w:r>
        <w:t>sin</w:t>
      </w:r>
      <w:r>
        <w:rPr>
          <w:spacing w:val="48"/>
        </w:rPr>
        <w:t xml:space="preserve"> </w:t>
      </w:r>
      <w:r>
        <w:t>embargo</w:t>
      </w:r>
      <w:r>
        <w:rPr>
          <w:spacing w:val="-141"/>
        </w:rPr>
        <w:t xml:space="preserve"> </w:t>
      </w:r>
      <w:r>
        <w:t>los</w:t>
      </w:r>
      <w:r>
        <w:rPr>
          <w:spacing w:val="105"/>
        </w:rPr>
        <w:t xml:space="preserve"> </w:t>
      </w:r>
      <w:r>
        <w:t>sentenciadores</w:t>
      </w:r>
      <w:r>
        <w:rPr>
          <w:spacing w:val="107"/>
        </w:rPr>
        <w:t xml:space="preserve"> </w:t>
      </w:r>
      <w:r>
        <w:t>han,</w:t>
      </w:r>
      <w:r>
        <w:rPr>
          <w:spacing w:val="105"/>
        </w:rPr>
        <w:t xml:space="preserve"> </w:t>
      </w:r>
      <w:r>
        <w:t>tomado</w:t>
      </w:r>
      <w:r>
        <w:rPr>
          <w:spacing w:val="107"/>
        </w:rPr>
        <w:t xml:space="preserve"> </w:t>
      </w:r>
      <w:r>
        <w:t>un</w:t>
      </w:r>
      <w:r>
        <w:rPr>
          <w:spacing w:val="105"/>
        </w:rPr>
        <w:t xml:space="preserve"> </w:t>
      </w:r>
      <w:r>
        <w:t>camino</w:t>
      </w:r>
      <w:r>
        <w:rPr>
          <w:spacing w:val="107"/>
        </w:rPr>
        <w:t xml:space="preserve"> </w:t>
      </w:r>
      <w:r>
        <w:t>que</w:t>
      </w:r>
      <w:r>
        <w:rPr>
          <w:spacing w:val="105"/>
        </w:rPr>
        <w:t xml:space="preserve"> </w:t>
      </w:r>
      <w:r>
        <w:t>es</w:t>
      </w:r>
    </w:p>
    <w:p w14:paraId="33B78E2B" w14:textId="77777777" w:rsidR="00974FC4" w:rsidRDefault="00974FC4">
      <w:pPr>
        <w:spacing w:line="480" w:lineRule="auto"/>
        <w:jc w:val="both"/>
        <w:sectPr w:rsidR="00974FC4">
          <w:headerReference w:type="default" r:id="rId6"/>
          <w:footerReference w:type="default" r:id="rId7"/>
          <w:type w:val="continuous"/>
          <w:pgSz w:w="12240" w:h="18720"/>
          <w:pgMar w:top="1600" w:right="100" w:bottom="960" w:left="1580" w:header="717" w:footer="760" w:gutter="0"/>
          <w:pgNumType w:start="1"/>
          <w:cols w:space="720"/>
        </w:sectPr>
      </w:pPr>
    </w:p>
    <w:p w14:paraId="23D5D852" w14:textId="77777777" w:rsidR="00974FC4" w:rsidRDefault="00974FC4">
      <w:pPr>
        <w:pStyle w:val="Textoindependiente"/>
        <w:rPr>
          <w:sz w:val="20"/>
        </w:rPr>
      </w:pPr>
    </w:p>
    <w:p w14:paraId="5DD88D51" w14:textId="77777777" w:rsidR="00974FC4" w:rsidRDefault="00974FC4">
      <w:pPr>
        <w:pStyle w:val="Textoindependiente"/>
        <w:rPr>
          <w:sz w:val="20"/>
        </w:rPr>
      </w:pPr>
    </w:p>
    <w:p w14:paraId="57B239DC" w14:textId="77777777" w:rsidR="00974FC4" w:rsidRDefault="00974FC4">
      <w:pPr>
        <w:pStyle w:val="Textoindependiente"/>
        <w:rPr>
          <w:sz w:val="20"/>
        </w:rPr>
      </w:pPr>
    </w:p>
    <w:p w14:paraId="6B629A2A" w14:textId="77777777" w:rsidR="00974FC4" w:rsidRDefault="00974FC4">
      <w:pPr>
        <w:pStyle w:val="Textoindependiente"/>
      </w:pPr>
    </w:p>
    <w:p w14:paraId="40C13704" w14:textId="77777777" w:rsidR="00974FC4" w:rsidRDefault="004D64E0">
      <w:pPr>
        <w:pStyle w:val="Textoindependiente"/>
        <w:spacing w:line="480" w:lineRule="auto"/>
        <w:ind w:left="408" w:right="1602"/>
        <w:jc w:val="both"/>
      </w:pPr>
      <w:r>
        <w:t>improcedente, al intervenir en la mitad de un proceso,</w:t>
      </w:r>
      <w:r>
        <w:rPr>
          <w:spacing w:val="1"/>
        </w:rPr>
        <w:t xml:space="preserve"> </w:t>
      </w:r>
      <w:r>
        <w:t>resolviendo</w:t>
      </w:r>
      <w:r>
        <w:rPr>
          <w:spacing w:val="1"/>
        </w:rPr>
        <w:t xml:space="preserve"> </w:t>
      </w:r>
      <w:r>
        <w:t>precisamente</w:t>
      </w:r>
      <w:r>
        <w:rPr>
          <w:spacing w:val="1"/>
        </w:rPr>
        <w:t xml:space="preserve"> </w:t>
      </w:r>
      <w:r>
        <w:t>aquello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está</w:t>
      </w:r>
      <w:r>
        <w:rPr>
          <w:spacing w:val="-142"/>
        </w:rPr>
        <w:t xml:space="preserve"> </w:t>
      </w:r>
      <w:r>
        <w:t>llamada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zanjar,</w:t>
      </w:r>
      <w:r>
        <w:rPr>
          <w:spacing w:val="-5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decir,</w:t>
      </w:r>
      <w:r>
        <w:rPr>
          <w:spacing w:val="-5"/>
        </w:rPr>
        <w:t xml:space="preserve"> </w:t>
      </w:r>
      <w:r>
        <w:t>dictando</w:t>
      </w:r>
      <w:r>
        <w:rPr>
          <w:spacing w:val="-4"/>
        </w:rPr>
        <w:t xml:space="preserve"> </w:t>
      </w:r>
      <w:r>
        <w:t>sentencia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ella.</w:t>
      </w:r>
    </w:p>
    <w:p w14:paraId="4F6874BC" w14:textId="77777777" w:rsidR="00974FC4" w:rsidRDefault="004D64E0">
      <w:pPr>
        <w:pStyle w:val="Textoindependiente"/>
        <w:spacing w:before="1" w:line="480" w:lineRule="auto"/>
        <w:ind w:left="408" w:right="1599" w:firstLine="566"/>
        <w:jc w:val="both"/>
      </w:pPr>
      <w:r>
        <w:rPr>
          <w:b/>
        </w:rPr>
        <w:t>Tercero:</w:t>
      </w:r>
      <w:r>
        <w:rPr>
          <w:b/>
          <w:spacing w:val="40"/>
        </w:rPr>
        <w:t xml:space="preserve"> </w:t>
      </w:r>
      <w:r>
        <w:t>Que,</w:t>
      </w:r>
      <w:r>
        <w:rPr>
          <w:spacing w:val="46"/>
        </w:rPr>
        <w:t xml:space="preserve"> </w:t>
      </w:r>
      <w:r>
        <w:t>conforme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los</w:t>
      </w:r>
      <w:r>
        <w:rPr>
          <w:spacing w:val="47"/>
        </w:rPr>
        <w:t xml:space="preserve"> </w:t>
      </w:r>
      <w:r>
        <w:t>antecedentes</w:t>
      </w:r>
      <w:r>
        <w:rPr>
          <w:spacing w:val="46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constan</w:t>
      </w:r>
      <w:r>
        <w:rPr>
          <w:spacing w:val="-14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autos,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existido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considerable</w:t>
      </w:r>
      <w:r>
        <w:rPr>
          <w:spacing w:val="1"/>
        </w:rPr>
        <w:t xml:space="preserve"> </w:t>
      </w:r>
      <w:r>
        <w:t>retraso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142"/>
        </w:rPr>
        <w:t xml:space="preserve"> </w:t>
      </w:r>
      <w:r>
        <w:t>tramitación de la investigación sumaria, toda vez que la</w:t>
      </w:r>
      <w:r>
        <w:rPr>
          <w:spacing w:val="1"/>
        </w:rPr>
        <w:t xml:space="preserve"> </w:t>
      </w:r>
      <w:r>
        <w:t>misma</w:t>
      </w:r>
      <w:r>
        <w:rPr>
          <w:spacing w:val="48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inicia</w:t>
      </w:r>
      <w:r>
        <w:rPr>
          <w:spacing w:val="49"/>
        </w:rPr>
        <w:t xml:space="preserve"> </w:t>
      </w:r>
      <w:r>
        <w:t>con</w:t>
      </w:r>
      <w:r>
        <w:rPr>
          <w:spacing w:val="49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denuncia</w:t>
      </w:r>
      <w:r>
        <w:rPr>
          <w:spacing w:val="49"/>
        </w:rPr>
        <w:t xml:space="preserve"> </w:t>
      </w:r>
      <w:r>
        <w:t>presentada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Comisión</w:t>
      </w:r>
      <w:r>
        <w:rPr>
          <w:spacing w:val="-142"/>
        </w:rPr>
        <w:t xml:space="preserve"> </w:t>
      </w:r>
      <w:r>
        <w:t>con fecha 16 de agosto de 2018 siendo formulado los cargos</w:t>
      </w:r>
      <w:r>
        <w:rPr>
          <w:spacing w:val="1"/>
        </w:rPr>
        <w:t xml:space="preserve"> </w:t>
      </w:r>
      <w:r>
        <w:t>recién el 10 de octubre de 2019 y</w:t>
      </w:r>
      <w:r>
        <w:rPr>
          <w:spacing w:val="144"/>
        </w:rPr>
        <w:t xml:space="preserve"> </w:t>
      </w:r>
      <w:r>
        <w:t>no existiendo constancia</w:t>
      </w:r>
      <w:r>
        <w:rPr>
          <w:spacing w:val="-141"/>
        </w:rPr>
        <w:t xml:space="preserve"> </w:t>
      </w:r>
      <w:r>
        <w:t>a la fecha</w:t>
      </w:r>
      <w:r>
        <w:rPr>
          <w:spacing w:val="1"/>
        </w:rPr>
        <w:t xml:space="preserve"> </w:t>
      </w:r>
      <w:r>
        <w:t>que el mismo haya concluido, vulnerándose con</w:t>
      </w:r>
      <w:r>
        <w:rPr>
          <w:spacing w:val="1"/>
        </w:rPr>
        <w:t xml:space="preserve"> </w:t>
      </w:r>
      <w:r>
        <w:t>ello el</w:t>
      </w:r>
      <w:r>
        <w:rPr>
          <w:spacing w:val="1"/>
        </w:rPr>
        <w:t xml:space="preserve"> </w:t>
      </w:r>
      <w:r>
        <w:t>principio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celeridad consagrado</w:t>
      </w:r>
      <w:r>
        <w:rPr>
          <w:spacing w:val="1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artículo</w:t>
      </w:r>
    </w:p>
    <w:p w14:paraId="755339CB" w14:textId="77777777" w:rsidR="00974FC4" w:rsidRDefault="004D64E0">
      <w:pPr>
        <w:pStyle w:val="Textoindependiente"/>
        <w:spacing w:before="2" w:line="480" w:lineRule="auto"/>
        <w:ind w:left="408" w:right="1601"/>
        <w:jc w:val="both"/>
      </w:pPr>
      <w:r>
        <w:t>7 de la Ley N° 19.880 así como lo dispuesto en el</w:t>
      </w:r>
      <w:r>
        <w:rPr>
          <w:spacing w:val="1"/>
        </w:rPr>
        <w:t xml:space="preserve"> </w:t>
      </w:r>
      <w:r>
        <w:t>“Reglamento para la Prevención, Investigación y Sanción de</w:t>
      </w:r>
      <w:r>
        <w:rPr>
          <w:spacing w:val="1"/>
        </w:rPr>
        <w:t xml:space="preserve"> </w:t>
      </w:r>
      <w:r>
        <w:t>Actos de Acoso, Hostigamiento, Violencia y Discriminación</w:t>
      </w:r>
      <w:r>
        <w:rPr>
          <w:spacing w:val="1"/>
        </w:rPr>
        <w:t xml:space="preserve"> </w:t>
      </w:r>
      <w:r>
        <w:t>Arbitraria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Pontificia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Católica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Valparaíso”</w:t>
      </w:r>
      <w:r>
        <w:rPr>
          <w:spacing w:val="1"/>
        </w:rPr>
        <w:t xml:space="preserve"> </w:t>
      </w:r>
      <w:r>
        <w:t>que dispone un plazo de quince días para</w:t>
      </w:r>
      <w:r>
        <w:rPr>
          <w:spacing w:val="1"/>
        </w:rPr>
        <w:t xml:space="preserve"> </w:t>
      </w:r>
      <w:r>
        <w:t>investigar y siete días para el dictamen definitivo tras el</w:t>
      </w:r>
      <w:r>
        <w:rPr>
          <w:spacing w:val="-142"/>
        </w:rPr>
        <w:t xml:space="preserve"> </w:t>
      </w:r>
      <w:r>
        <w:t>dictamen</w:t>
      </w:r>
      <w:r>
        <w:rPr>
          <w:spacing w:val="-2"/>
        </w:rPr>
        <w:t xml:space="preserve"> </w:t>
      </w:r>
      <w:r>
        <w:t>fiscal.</w:t>
      </w:r>
    </w:p>
    <w:p w14:paraId="14DD175C" w14:textId="77777777" w:rsidR="00974FC4" w:rsidRDefault="004D64E0">
      <w:pPr>
        <w:pStyle w:val="Textoindependiente"/>
        <w:spacing w:before="2" w:line="480" w:lineRule="auto"/>
        <w:ind w:left="408" w:right="1601" w:firstLine="566"/>
        <w:jc w:val="both"/>
      </w:pPr>
      <w:r>
        <w:rPr>
          <w:b/>
        </w:rPr>
        <w:t xml:space="preserve">Cuarto: </w:t>
      </w:r>
      <w:r>
        <w:t>Que el contexto investigativo referido en autos</w:t>
      </w:r>
      <w:r>
        <w:rPr>
          <w:spacing w:val="-142"/>
        </w:rPr>
        <w:t xml:space="preserve"> </w:t>
      </w:r>
      <w:r>
        <w:t>otorga asidero para que se adopten las medidas necesarias</w:t>
      </w:r>
      <w:r>
        <w:rPr>
          <w:spacing w:val="1"/>
        </w:rPr>
        <w:t xml:space="preserve"> </w:t>
      </w:r>
      <w:r>
        <w:t>para garantizar a la víctima el derecho a no ser perturbada</w:t>
      </w:r>
      <w:r>
        <w:rPr>
          <w:spacing w:val="-142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ponga</w:t>
      </w:r>
      <w:r>
        <w:rPr>
          <w:spacing w:val="26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peligro</w:t>
      </w:r>
      <w:r>
        <w:rPr>
          <w:spacing w:val="26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t>seguridad,</w:t>
      </w:r>
      <w:r>
        <w:rPr>
          <w:spacing w:val="26"/>
        </w:rPr>
        <w:t xml:space="preserve"> </w:t>
      </w:r>
      <w:r>
        <w:t>sin</w:t>
      </w:r>
      <w:r>
        <w:rPr>
          <w:spacing w:val="27"/>
        </w:rPr>
        <w:t xml:space="preserve"> </w:t>
      </w:r>
      <w:r>
        <w:t>embargo</w:t>
      </w:r>
      <w:r>
        <w:rPr>
          <w:spacing w:val="26"/>
        </w:rPr>
        <w:t xml:space="preserve"> </w:t>
      </w:r>
      <w:r>
        <w:t>no</w:t>
      </w:r>
      <w:r>
        <w:rPr>
          <w:spacing w:val="-141"/>
        </w:rPr>
        <w:t xml:space="preserve"> </w:t>
      </w:r>
      <w:r>
        <w:t>se divisa de qué forma se atenta contra los referidos</w:t>
      </w:r>
      <w:r>
        <w:rPr>
          <w:spacing w:val="1"/>
        </w:rPr>
        <w:t xml:space="preserve"> </w:t>
      </w:r>
      <w:r>
        <w:t>estándares al permitir al recurrente rendir el examen de</w:t>
      </w:r>
      <w:r>
        <w:rPr>
          <w:spacing w:val="1"/>
        </w:rPr>
        <w:t xml:space="preserve"> </w:t>
      </w:r>
      <w:r>
        <w:t>grado,</w:t>
      </w:r>
      <w:r>
        <w:rPr>
          <w:spacing w:val="48"/>
        </w:rPr>
        <w:t xml:space="preserve"> </w:t>
      </w:r>
      <w:r>
        <w:t>toda</w:t>
      </w:r>
      <w:r>
        <w:rPr>
          <w:spacing w:val="49"/>
        </w:rPr>
        <w:t xml:space="preserve"> </w:t>
      </w:r>
      <w:r>
        <w:t>vez</w:t>
      </w:r>
      <w:r>
        <w:rPr>
          <w:spacing w:val="49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dicha</w:t>
      </w:r>
      <w:r>
        <w:rPr>
          <w:spacing w:val="49"/>
        </w:rPr>
        <w:t xml:space="preserve"> </w:t>
      </w:r>
      <w:r>
        <w:t>instancia</w:t>
      </w:r>
      <w:r>
        <w:rPr>
          <w:spacing w:val="49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circunscribe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un</w:t>
      </w:r>
      <w:r>
        <w:rPr>
          <w:spacing w:val="-141"/>
        </w:rPr>
        <w:t xml:space="preserve"> </w:t>
      </w:r>
      <w:r>
        <w:t>día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hora</w:t>
      </w:r>
      <w:r>
        <w:rPr>
          <w:spacing w:val="30"/>
        </w:rPr>
        <w:t xml:space="preserve"> </w:t>
      </w:r>
      <w:r>
        <w:t>determinado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efectos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éste</w:t>
      </w:r>
      <w:r>
        <w:rPr>
          <w:spacing w:val="30"/>
        </w:rPr>
        <w:t xml:space="preserve"> </w:t>
      </w:r>
      <w:r>
        <w:t>asista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rendir</w:t>
      </w:r>
    </w:p>
    <w:p w14:paraId="00D5EC95" w14:textId="77777777" w:rsidR="00974FC4" w:rsidRDefault="00974FC4">
      <w:pPr>
        <w:spacing w:line="480" w:lineRule="auto"/>
        <w:jc w:val="both"/>
        <w:sectPr w:rsidR="00974FC4">
          <w:pgSz w:w="12240" w:h="18720"/>
          <w:pgMar w:top="1600" w:right="100" w:bottom="960" w:left="1580" w:header="717" w:footer="760" w:gutter="0"/>
          <w:cols w:space="720"/>
        </w:sectPr>
      </w:pPr>
    </w:p>
    <w:p w14:paraId="29E1C089" w14:textId="77777777" w:rsidR="00974FC4" w:rsidRDefault="00974FC4">
      <w:pPr>
        <w:pStyle w:val="Textoindependiente"/>
        <w:rPr>
          <w:sz w:val="20"/>
        </w:rPr>
      </w:pPr>
    </w:p>
    <w:p w14:paraId="54A40848" w14:textId="77777777" w:rsidR="00974FC4" w:rsidRDefault="00974FC4">
      <w:pPr>
        <w:pStyle w:val="Textoindependiente"/>
        <w:rPr>
          <w:sz w:val="20"/>
        </w:rPr>
      </w:pPr>
    </w:p>
    <w:p w14:paraId="33DEA68F" w14:textId="77777777" w:rsidR="00974FC4" w:rsidRDefault="00974FC4">
      <w:pPr>
        <w:pStyle w:val="Textoindependiente"/>
        <w:rPr>
          <w:sz w:val="20"/>
        </w:rPr>
      </w:pPr>
    </w:p>
    <w:p w14:paraId="7FA8896C" w14:textId="77777777" w:rsidR="00974FC4" w:rsidRDefault="00974FC4">
      <w:pPr>
        <w:pStyle w:val="Textoindependiente"/>
      </w:pPr>
    </w:p>
    <w:p w14:paraId="7FACED64" w14:textId="77777777" w:rsidR="00974FC4" w:rsidRDefault="004D64E0">
      <w:pPr>
        <w:pStyle w:val="Textoindependiente"/>
        <w:spacing w:line="480" w:lineRule="auto"/>
        <w:ind w:left="408" w:right="1601"/>
        <w:jc w:val="both"/>
      </w:pPr>
      <w:r>
        <w:t>la</w:t>
      </w:r>
      <w:r>
        <w:rPr>
          <w:spacing w:val="32"/>
        </w:rPr>
        <w:t xml:space="preserve"> </w:t>
      </w:r>
      <w:r>
        <w:t>evaluación,</w:t>
      </w:r>
      <w:r>
        <w:rPr>
          <w:spacing w:val="33"/>
        </w:rPr>
        <w:t xml:space="preserve"> </w:t>
      </w:r>
      <w:r>
        <w:t>espacio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debería</w:t>
      </w:r>
      <w:r>
        <w:rPr>
          <w:spacing w:val="33"/>
        </w:rPr>
        <w:t xml:space="preserve"> </w:t>
      </w:r>
      <w:r>
        <w:t>coincidir</w:t>
      </w:r>
      <w:r>
        <w:rPr>
          <w:spacing w:val="33"/>
        </w:rPr>
        <w:t xml:space="preserve"> </w:t>
      </w:r>
      <w:r>
        <w:t>con</w:t>
      </w:r>
      <w:r>
        <w:rPr>
          <w:spacing w:val="-142"/>
        </w:rPr>
        <w:t xml:space="preserve"> </w:t>
      </w:r>
      <w:r>
        <w:t>la víctima, puesto que no se ha expresado razón alguna que</w:t>
      </w:r>
      <w:r>
        <w:rPr>
          <w:spacing w:val="1"/>
        </w:rPr>
        <w:t xml:space="preserve"> </w:t>
      </w:r>
      <w:r>
        <w:t>haga</w:t>
      </w:r>
      <w:r>
        <w:rPr>
          <w:spacing w:val="-4"/>
        </w:rPr>
        <w:t xml:space="preserve"> </w:t>
      </w:r>
      <w:r>
        <w:t>necesaria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presencia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ésta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dicho</w:t>
      </w:r>
      <w:r>
        <w:rPr>
          <w:spacing w:val="-3"/>
        </w:rPr>
        <w:t xml:space="preserve"> </w:t>
      </w:r>
      <w:r>
        <w:t>evento.</w:t>
      </w:r>
    </w:p>
    <w:p w14:paraId="281C0A98" w14:textId="77777777" w:rsidR="00974FC4" w:rsidRDefault="004D64E0">
      <w:pPr>
        <w:pStyle w:val="Textoindependiente"/>
        <w:spacing w:before="1" w:line="480" w:lineRule="auto"/>
        <w:ind w:left="408" w:right="1599" w:firstLine="566"/>
        <w:jc w:val="both"/>
      </w:pPr>
      <w:r>
        <w:rPr>
          <w:b/>
        </w:rPr>
        <w:t xml:space="preserve">Quinto: </w:t>
      </w:r>
      <w:r>
        <w:t>Que, conforme lo antes razonado y habiéndose</w:t>
      </w:r>
      <w:r>
        <w:rPr>
          <w:spacing w:val="1"/>
        </w:rPr>
        <w:t xml:space="preserve"> </w:t>
      </w:r>
      <w:r>
        <w:t>acreditado que la recurrida ha incurrido en un atraso</w:t>
      </w:r>
      <w:r>
        <w:rPr>
          <w:spacing w:val="1"/>
        </w:rPr>
        <w:t xml:space="preserve"> </w:t>
      </w:r>
      <w:r>
        <w:t>injustificado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sustanciación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</w:t>
      </w:r>
      <w:r>
        <w:rPr>
          <w:spacing w:val="-142"/>
        </w:rPr>
        <w:t xml:space="preserve"> </w:t>
      </w:r>
      <w:r>
        <w:t>sumaria cuya</w:t>
      </w:r>
      <w:r>
        <w:rPr>
          <w:spacing w:val="1"/>
        </w:rPr>
        <w:t xml:space="preserve"> </w:t>
      </w:r>
      <w:r>
        <w:t>consecuencia ha</w:t>
      </w:r>
      <w:r>
        <w:rPr>
          <w:spacing w:val="1"/>
        </w:rPr>
        <w:t xml:space="preserve"> </w:t>
      </w:r>
      <w:r>
        <w:t>sido mantener</w:t>
      </w:r>
      <w:r>
        <w:rPr>
          <w:spacing w:val="144"/>
        </w:rPr>
        <w:t xml:space="preserve"> </w:t>
      </w:r>
      <w:r>
        <w:t>vigente la</w:t>
      </w:r>
      <w:r>
        <w:rPr>
          <w:spacing w:val="1"/>
        </w:rPr>
        <w:t xml:space="preserve"> </w:t>
      </w:r>
      <w:r>
        <w:t>medida</w:t>
      </w:r>
      <w:r>
        <w:rPr>
          <w:spacing w:val="20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suspensión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evaluación</w:t>
      </w:r>
      <w:r>
        <w:rPr>
          <w:spacing w:val="21"/>
        </w:rPr>
        <w:t xml:space="preserve"> </w:t>
      </w:r>
      <w:r>
        <w:t>decretada</w:t>
      </w:r>
      <w:r>
        <w:rPr>
          <w:spacing w:val="23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proteger</w:t>
      </w:r>
      <w:r>
        <w:rPr>
          <w:spacing w:val="-14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denunciante,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obrar</w:t>
      </w:r>
      <w:r>
        <w:rPr>
          <w:spacing w:val="1"/>
        </w:rPr>
        <w:t xml:space="preserve"> </w:t>
      </w:r>
      <w:r>
        <w:t>resulta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ilegal</w:t>
      </w:r>
      <w:r>
        <w:rPr>
          <w:spacing w:val="14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arbitrario, habiéndose además vulnerado, respecto de aquél</w:t>
      </w:r>
      <w:r>
        <w:rPr>
          <w:spacing w:val="1"/>
        </w:rPr>
        <w:t xml:space="preserve"> </w:t>
      </w:r>
      <w:r>
        <w:t>la garantía fundamental de la igualdad ante la ley, lo que</w:t>
      </w:r>
      <w:r>
        <w:rPr>
          <w:spacing w:val="1"/>
        </w:rPr>
        <w:t xml:space="preserve"> </w:t>
      </w:r>
      <w:r>
        <w:t>ha hecho</w:t>
      </w:r>
      <w:r>
        <w:rPr>
          <w:spacing w:val="1"/>
        </w:rPr>
        <w:t xml:space="preserve"> </w:t>
      </w:r>
      <w:r>
        <w:t>procedente que</w:t>
      </w:r>
      <w:r>
        <w:rPr>
          <w:spacing w:val="1"/>
        </w:rPr>
        <w:t xml:space="preserve"> </w:t>
      </w:r>
      <w:r>
        <w:t>el recurso</w:t>
      </w:r>
      <w:r>
        <w:rPr>
          <w:spacing w:val="1"/>
        </w:rPr>
        <w:t xml:space="preserve"> </w:t>
      </w:r>
      <w:r>
        <w:t>incoado sea</w:t>
      </w:r>
      <w:r>
        <w:rPr>
          <w:spacing w:val="144"/>
        </w:rPr>
        <w:t xml:space="preserve"> </w:t>
      </w:r>
      <w:r>
        <w:t>acogido,</w:t>
      </w:r>
      <w:r>
        <w:rPr>
          <w:spacing w:val="-14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especificará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resolutivo.</w:t>
      </w:r>
    </w:p>
    <w:p w14:paraId="56CF2709" w14:textId="77777777" w:rsidR="00974FC4" w:rsidRDefault="004D64E0">
      <w:pPr>
        <w:pStyle w:val="Textoindependiente"/>
        <w:spacing w:before="3"/>
        <w:ind w:left="974"/>
        <w:jc w:val="both"/>
      </w:pPr>
      <w:r>
        <w:t>Y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conformidad</w:t>
      </w:r>
      <w:r>
        <w:rPr>
          <w:spacing w:val="18"/>
        </w:rPr>
        <w:t xml:space="preserve"> </w:t>
      </w:r>
      <w:r>
        <w:t>además</w:t>
      </w:r>
      <w:r>
        <w:rPr>
          <w:spacing w:val="18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dispone</w:t>
      </w:r>
      <w:r>
        <w:rPr>
          <w:spacing w:val="17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artículo</w:t>
      </w:r>
    </w:p>
    <w:p w14:paraId="6419587D" w14:textId="77777777" w:rsidR="00974FC4" w:rsidRDefault="00974FC4">
      <w:pPr>
        <w:pStyle w:val="Textoindependiente"/>
      </w:pPr>
    </w:p>
    <w:p w14:paraId="3B64938B" w14:textId="77777777" w:rsidR="00974FC4" w:rsidRDefault="004D64E0">
      <w:pPr>
        <w:pStyle w:val="Textoindependiente"/>
        <w:spacing w:line="480" w:lineRule="auto"/>
        <w:ind w:left="408" w:right="1596"/>
        <w:jc w:val="both"/>
      </w:pPr>
      <w:r>
        <w:t>20 de la Constitución Política de la República y Auto</w:t>
      </w:r>
      <w:r>
        <w:rPr>
          <w:spacing w:val="1"/>
        </w:rPr>
        <w:t xml:space="preserve"> </w:t>
      </w:r>
      <w:r>
        <w:t xml:space="preserve">Acordado de esta Corte sobre la materia, </w:t>
      </w:r>
      <w:r>
        <w:rPr>
          <w:b/>
        </w:rPr>
        <w:t xml:space="preserve">se confirma </w:t>
      </w:r>
      <w:r>
        <w:t>la</w:t>
      </w:r>
      <w:r>
        <w:rPr>
          <w:spacing w:val="1"/>
        </w:rPr>
        <w:t xml:space="preserve"> </w:t>
      </w:r>
      <w:r>
        <w:t>sentencia</w:t>
      </w:r>
      <w:r>
        <w:rPr>
          <w:spacing w:val="1"/>
        </w:rPr>
        <w:t xml:space="preserve"> </w:t>
      </w:r>
      <w:r>
        <w:t>apelada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 xml:space="preserve">diecinueve, </w:t>
      </w:r>
      <w:r>
        <w:rPr>
          <w:b/>
        </w:rPr>
        <w:t xml:space="preserve">con declaración </w:t>
      </w:r>
      <w:r>
        <w:t>que el recurso de protección</w:t>
      </w:r>
      <w:r>
        <w:rPr>
          <w:spacing w:val="1"/>
        </w:rPr>
        <w:t xml:space="preserve"> </w:t>
      </w:r>
      <w:r>
        <w:t>deducido en estos autos por don Miguel Alfaro Cortés en</w:t>
      </w:r>
      <w:r>
        <w:rPr>
          <w:spacing w:val="1"/>
        </w:rPr>
        <w:t xml:space="preserve"> </w:t>
      </w:r>
      <w:r>
        <w:t>representación</w:t>
      </w:r>
      <w:r w:rsidR="00F82538">
        <w:t xml:space="preserve"> de don </w:t>
      </w:r>
      <w:r>
        <w:t>en contra de</w:t>
      </w:r>
      <w:r>
        <w:rPr>
          <w:spacing w:val="1"/>
        </w:rPr>
        <w:t xml:space="preserve"> </w:t>
      </w:r>
      <w:r>
        <w:t>la recurrida Pontifica Universidad Católica de Valparaíso,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Bronfman</w:t>
      </w:r>
      <w:r>
        <w:rPr>
          <w:spacing w:val="1"/>
        </w:rPr>
        <w:t xml:space="preserve"> </w:t>
      </w:r>
      <w:r>
        <w:t>Vargas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de</w:t>
      </w:r>
      <w:r>
        <w:rPr>
          <w:spacing w:val="14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“Comisión para la Investigación y Juzgamiento de Actos de</w:t>
      </w:r>
      <w:r>
        <w:rPr>
          <w:spacing w:val="1"/>
        </w:rPr>
        <w:t xml:space="preserve"> </w:t>
      </w:r>
      <w:r>
        <w:t>Acoso Hostigamiento Violencia y Discriminación Arbitraria”,</w:t>
      </w:r>
      <w:r>
        <w:rPr>
          <w:spacing w:val="-142"/>
        </w:rPr>
        <w:t xml:space="preserve"> </w:t>
      </w:r>
      <w:r>
        <w:t>queda acogido sólo en cuanto se deberá fijar por las</w:t>
      </w:r>
      <w:r>
        <w:rPr>
          <w:spacing w:val="1"/>
        </w:rPr>
        <w:t xml:space="preserve"> </w:t>
      </w:r>
      <w:r>
        <w:t>recurridas,</w:t>
      </w:r>
      <w:r>
        <w:rPr>
          <w:spacing w:val="72"/>
        </w:rPr>
        <w:t xml:space="preserve"> </w:t>
      </w:r>
      <w:r>
        <w:t>previa</w:t>
      </w:r>
      <w:r>
        <w:rPr>
          <w:spacing w:val="74"/>
        </w:rPr>
        <w:t xml:space="preserve"> </w:t>
      </w:r>
      <w:r>
        <w:t>solicitud</w:t>
      </w:r>
      <w:r>
        <w:rPr>
          <w:spacing w:val="72"/>
        </w:rPr>
        <w:t xml:space="preserve"> </w:t>
      </w:r>
      <w:r>
        <w:t>del</w:t>
      </w:r>
      <w:r>
        <w:rPr>
          <w:spacing w:val="74"/>
        </w:rPr>
        <w:t xml:space="preserve"> </w:t>
      </w:r>
      <w:r>
        <w:t>actor,</w:t>
      </w:r>
      <w:r>
        <w:rPr>
          <w:spacing w:val="72"/>
        </w:rPr>
        <w:t xml:space="preserve"> </w:t>
      </w:r>
      <w:r>
        <w:t>día</w:t>
      </w:r>
      <w:r>
        <w:rPr>
          <w:spacing w:val="74"/>
        </w:rPr>
        <w:t xml:space="preserve"> </w:t>
      </w:r>
      <w:r>
        <w:t>y</w:t>
      </w:r>
      <w:r>
        <w:rPr>
          <w:spacing w:val="73"/>
        </w:rPr>
        <w:t xml:space="preserve"> </w:t>
      </w:r>
      <w:r>
        <w:t>hora</w:t>
      </w:r>
      <w:r>
        <w:rPr>
          <w:spacing w:val="74"/>
        </w:rPr>
        <w:t xml:space="preserve"> </w:t>
      </w:r>
      <w:r>
        <w:t>para</w:t>
      </w:r>
    </w:p>
    <w:p w14:paraId="1C7D1710" w14:textId="77777777" w:rsidR="00974FC4" w:rsidRDefault="00974FC4">
      <w:pPr>
        <w:spacing w:line="480" w:lineRule="auto"/>
        <w:jc w:val="both"/>
        <w:sectPr w:rsidR="00974FC4">
          <w:pgSz w:w="12240" w:h="18720"/>
          <w:pgMar w:top="1600" w:right="100" w:bottom="960" w:left="1580" w:header="717" w:footer="760" w:gutter="0"/>
          <w:cols w:space="720"/>
        </w:sectPr>
      </w:pPr>
    </w:p>
    <w:p w14:paraId="05EA72F2" w14:textId="77777777" w:rsidR="00974FC4" w:rsidRDefault="00974FC4">
      <w:pPr>
        <w:pStyle w:val="Textoindependiente"/>
        <w:rPr>
          <w:sz w:val="20"/>
        </w:rPr>
      </w:pPr>
    </w:p>
    <w:p w14:paraId="0E484EE3" w14:textId="77777777" w:rsidR="00974FC4" w:rsidRDefault="00974FC4">
      <w:pPr>
        <w:pStyle w:val="Textoindependiente"/>
        <w:rPr>
          <w:sz w:val="20"/>
        </w:rPr>
      </w:pPr>
    </w:p>
    <w:p w14:paraId="07070AF2" w14:textId="77777777" w:rsidR="00974FC4" w:rsidRDefault="00974FC4">
      <w:pPr>
        <w:pStyle w:val="Textoindependiente"/>
        <w:rPr>
          <w:sz w:val="20"/>
        </w:rPr>
      </w:pPr>
    </w:p>
    <w:p w14:paraId="343BAD66" w14:textId="77777777" w:rsidR="00974FC4" w:rsidRDefault="00974FC4">
      <w:pPr>
        <w:pStyle w:val="Textoindependiente"/>
      </w:pPr>
    </w:p>
    <w:p w14:paraId="7077E078" w14:textId="77777777" w:rsidR="00974FC4" w:rsidRDefault="004D64E0">
      <w:pPr>
        <w:pStyle w:val="Textoindependiente"/>
        <w:spacing w:line="480" w:lineRule="auto"/>
        <w:ind w:left="408" w:right="1598"/>
        <w:jc w:val="both"/>
      </w:pPr>
      <w:r>
        <w:t>recibir el examen de grado que debe rendir en la carrera de</w:t>
      </w:r>
      <w:r>
        <w:rPr>
          <w:spacing w:val="-142"/>
        </w:rPr>
        <w:t xml:space="preserve"> </w:t>
      </w:r>
      <w:r>
        <w:t>derecho,</w:t>
      </w:r>
      <w:r>
        <w:rPr>
          <w:spacing w:val="1"/>
        </w:rPr>
        <w:t xml:space="preserve"> </w:t>
      </w:r>
      <w:r>
        <w:t>disponiendo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efecto</w:t>
      </w:r>
      <w:r>
        <w:rPr>
          <w:spacing w:val="14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alzamiento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medida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protección</w:t>
      </w:r>
      <w:r>
        <w:rPr>
          <w:spacing w:val="-4"/>
        </w:rPr>
        <w:t xml:space="preserve"> </w:t>
      </w:r>
      <w:r>
        <w:t>impugnada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autos.</w:t>
      </w:r>
    </w:p>
    <w:p w14:paraId="41EB4132" w14:textId="77777777" w:rsidR="00974FC4" w:rsidRDefault="004D64E0">
      <w:pPr>
        <w:pStyle w:val="Textoindependiente"/>
        <w:spacing w:before="1"/>
        <w:ind w:left="974"/>
        <w:jc w:val="both"/>
      </w:pPr>
      <w:r>
        <w:t>Regístrese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devuélvase,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agregados.</w:t>
      </w:r>
    </w:p>
    <w:p w14:paraId="793100B0" w14:textId="77777777" w:rsidR="00974FC4" w:rsidRDefault="00974FC4">
      <w:pPr>
        <w:pStyle w:val="Textoindependiente"/>
      </w:pPr>
    </w:p>
    <w:p w14:paraId="67F464DC" w14:textId="77777777" w:rsidR="00974FC4" w:rsidRDefault="004D64E0">
      <w:pPr>
        <w:pStyle w:val="Textoindependiente"/>
        <w:tabs>
          <w:tab w:val="left" w:pos="2641"/>
          <w:tab w:val="left" w:pos="3155"/>
          <w:tab w:val="left" w:pos="4246"/>
          <w:tab w:val="left" w:pos="5048"/>
          <w:tab w:val="left" w:pos="6427"/>
          <w:tab w:val="left" w:pos="8237"/>
        </w:tabs>
        <w:spacing w:line="480" w:lineRule="auto"/>
        <w:ind w:left="408" w:right="1600" w:firstLine="566"/>
      </w:pPr>
      <w:r>
        <w:t>Redacción</w:t>
      </w:r>
      <w:r>
        <w:tab/>
        <w:t>a</w:t>
      </w:r>
      <w:r>
        <w:tab/>
        <w:t>cargo</w:t>
      </w:r>
      <w:r>
        <w:tab/>
        <w:t>del</w:t>
      </w:r>
      <w:r>
        <w:tab/>
        <w:t>Abogado</w:t>
      </w:r>
      <w:r>
        <w:tab/>
        <w:t>Integrante</w:t>
      </w:r>
      <w:r>
        <w:tab/>
      </w:r>
      <w:r>
        <w:rPr>
          <w:spacing w:val="-1"/>
        </w:rPr>
        <w:t>señor</w:t>
      </w:r>
      <w:r>
        <w:rPr>
          <w:spacing w:val="-142"/>
        </w:rPr>
        <w:t xml:space="preserve"> </w:t>
      </w:r>
      <w:r>
        <w:t>Quintanilla.</w:t>
      </w:r>
    </w:p>
    <w:p w14:paraId="25CE2EC1" w14:textId="77777777" w:rsidR="00974FC4" w:rsidRDefault="004D64E0">
      <w:pPr>
        <w:pStyle w:val="Textoindependiente"/>
        <w:spacing w:before="1"/>
        <w:ind w:left="974"/>
        <w:jc w:val="both"/>
      </w:pPr>
      <w:r>
        <w:t>Rol</w:t>
      </w:r>
      <w:r>
        <w:rPr>
          <w:spacing w:val="-7"/>
        </w:rPr>
        <w:t xml:space="preserve"> </w:t>
      </w:r>
      <w:r>
        <w:t>N°</w:t>
      </w:r>
      <w:r>
        <w:rPr>
          <w:spacing w:val="-6"/>
        </w:rPr>
        <w:t xml:space="preserve"> </w:t>
      </w:r>
      <w:r>
        <w:t>1376-2020.</w:t>
      </w:r>
    </w:p>
    <w:p w14:paraId="71E46BFD" w14:textId="77777777" w:rsidR="00974FC4" w:rsidRDefault="00974FC4">
      <w:pPr>
        <w:pStyle w:val="Textoindependiente"/>
      </w:pPr>
    </w:p>
    <w:p w14:paraId="630FCCDB" w14:textId="77777777" w:rsidR="00974FC4" w:rsidRDefault="004D64E0">
      <w:pPr>
        <w:pStyle w:val="Textoindependiente"/>
        <w:spacing w:line="360" w:lineRule="auto"/>
        <w:ind w:left="408" w:right="1599"/>
        <w:jc w:val="both"/>
      </w:pPr>
      <w:r>
        <w:t>Pronunciado por la Tercera Sala de esta Corte Suprema</w:t>
      </w:r>
      <w:r>
        <w:rPr>
          <w:spacing w:val="1"/>
        </w:rPr>
        <w:t xml:space="preserve"> </w:t>
      </w:r>
      <w:r>
        <w:t>integrada por las Ministras Sra. María Eugenia Sandoval G.,</w:t>
      </w:r>
      <w:r>
        <w:rPr>
          <w:spacing w:val="-142"/>
        </w:rPr>
        <w:t xml:space="preserve"> </w:t>
      </w:r>
      <w:r>
        <w:t>y Sra. Ángela Vivanco M., los Ministros Suplentes Sr. Juan</w:t>
      </w:r>
      <w:r>
        <w:rPr>
          <w:spacing w:val="1"/>
        </w:rPr>
        <w:t xml:space="preserve"> </w:t>
      </w:r>
      <w:r>
        <w:t>Manuel Muñoz P., y Sr. Jorge Zepeda A., y el Abogado</w:t>
      </w:r>
      <w:r>
        <w:rPr>
          <w:spacing w:val="1"/>
        </w:rPr>
        <w:t xml:space="preserve"> </w:t>
      </w:r>
      <w:r>
        <w:t>Integrante Sr. Álvaro Quintanilla P. No firman, no obstante</w:t>
      </w:r>
      <w:r>
        <w:rPr>
          <w:spacing w:val="-142"/>
        </w:rPr>
        <w:t xml:space="preserve"> </w:t>
      </w:r>
      <w:r>
        <w:t>haber concurrido al acuerdo de la causa, el Ministro señor</w:t>
      </w:r>
      <w:r>
        <w:rPr>
          <w:spacing w:val="1"/>
        </w:rPr>
        <w:t xml:space="preserve"> </w:t>
      </w:r>
      <w:r>
        <w:t>Muñoz</w:t>
      </w:r>
      <w:r>
        <w:rPr>
          <w:spacing w:val="-13"/>
        </w:rPr>
        <w:t xml:space="preserve"> </w:t>
      </w:r>
      <w:r>
        <w:t>Pardo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haber</w:t>
      </w:r>
      <w:r>
        <w:rPr>
          <w:spacing w:val="-11"/>
        </w:rPr>
        <w:t xml:space="preserve"> </w:t>
      </w:r>
      <w:r>
        <w:t>terminado</w:t>
      </w:r>
      <w:r>
        <w:rPr>
          <w:spacing w:val="-12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periodo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suplencia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el</w:t>
      </w:r>
      <w:r>
        <w:rPr>
          <w:spacing w:val="-141"/>
        </w:rPr>
        <w:t xml:space="preserve"> </w:t>
      </w:r>
      <w:r>
        <w:t>Abogado Integrante señor Quintanilla por estar ausente.</w:t>
      </w:r>
      <w:r>
        <w:rPr>
          <w:spacing w:val="1"/>
        </w:rPr>
        <w:t xml:space="preserve"> </w:t>
      </w:r>
      <w:r>
        <w:t>Santiago,</w:t>
      </w:r>
      <w:r>
        <w:rPr>
          <w:spacing w:val="-9"/>
        </w:rPr>
        <w:t xml:space="preserve"> </w:t>
      </w:r>
      <w:r>
        <w:t>28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julio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2020.</w:t>
      </w:r>
    </w:p>
    <w:p w14:paraId="7032E8D0" w14:textId="77777777" w:rsidR="00974FC4" w:rsidRDefault="00974FC4">
      <w:pPr>
        <w:pStyle w:val="Textoindependiente"/>
        <w:rPr>
          <w:sz w:val="20"/>
        </w:rPr>
      </w:pPr>
    </w:p>
    <w:p w14:paraId="6C1A6C0B" w14:textId="77777777" w:rsidR="00974FC4" w:rsidRDefault="00974FC4">
      <w:pPr>
        <w:pStyle w:val="Textoindependiente"/>
        <w:spacing w:before="9"/>
        <w:rPr>
          <w:sz w:val="29"/>
        </w:rPr>
      </w:pPr>
    </w:p>
    <w:p w14:paraId="4CAFE532" w14:textId="77777777" w:rsidR="00974FC4" w:rsidRDefault="00974FC4">
      <w:pPr>
        <w:rPr>
          <w:sz w:val="29"/>
        </w:rPr>
        <w:sectPr w:rsidR="00974FC4">
          <w:pgSz w:w="12240" w:h="18720"/>
          <w:pgMar w:top="1600" w:right="100" w:bottom="960" w:left="1580" w:header="717" w:footer="760" w:gutter="0"/>
          <w:cols w:space="720"/>
        </w:sectPr>
      </w:pPr>
    </w:p>
    <w:p w14:paraId="12F88B1B" w14:textId="77777777" w:rsidR="00974FC4" w:rsidRDefault="004D64E0">
      <w:pPr>
        <w:pStyle w:val="Textoindependiente"/>
        <w:spacing w:before="121" w:line="208" w:lineRule="auto"/>
        <w:ind w:left="100" w:right="20"/>
        <w:rPr>
          <w:rFonts w:ascii="Arial MT"/>
        </w:rPr>
      </w:pPr>
      <w:r>
        <w:rPr>
          <w:rFonts w:ascii="Arial MT"/>
        </w:rPr>
        <w:t>MARIA EUGENIA SANDOVAL GOUET</w:t>
      </w:r>
      <w:r>
        <w:rPr>
          <w:rFonts w:ascii="Arial MT"/>
          <w:spacing w:val="-65"/>
        </w:rPr>
        <w:t xml:space="preserve"> </w:t>
      </w:r>
      <w:r>
        <w:rPr>
          <w:rFonts w:ascii="Arial MT"/>
        </w:rPr>
        <w:t>MINISTRA</w:t>
      </w:r>
    </w:p>
    <w:p w14:paraId="63FD396A" w14:textId="77777777" w:rsidR="00974FC4" w:rsidRDefault="004D64E0">
      <w:pPr>
        <w:pStyle w:val="Textoindependiente"/>
        <w:spacing w:line="247" w:lineRule="exact"/>
        <w:ind w:left="100"/>
        <w:rPr>
          <w:rFonts w:ascii="Arial MT"/>
        </w:rPr>
      </w:pPr>
      <w:r>
        <w:rPr>
          <w:rFonts w:ascii="Arial MT"/>
        </w:rPr>
        <w:t>Fecha: 28/07/2020 13:32:53</w:t>
      </w:r>
    </w:p>
    <w:p w14:paraId="0490709A" w14:textId="77777777" w:rsidR="00974FC4" w:rsidRDefault="004D64E0">
      <w:pPr>
        <w:pStyle w:val="Textoindependiente"/>
        <w:spacing w:before="121" w:line="208" w:lineRule="auto"/>
        <w:ind w:left="100" w:right="2385"/>
        <w:rPr>
          <w:rFonts w:ascii="Arial MT"/>
        </w:rPr>
      </w:pPr>
      <w:r>
        <w:br w:type="column"/>
      </w:r>
      <w:r>
        <w:rPr>
          <w:rFonts w:ascii="Arial MT"/>
        </w:rPr>
        <w:t>ANGELA FRANCISCA VIVANCO</w:t>
      </w:r>
      <w:r>
        <w:rPr>
          <w:rFonts w:ascii="Arial MT"/>
          <w:spacing w:val="-65"/>
        </w:rPr>
        <w:t xml:space="preserve"> </w:t>
      </w:r>
      <w:r>
        <w:rPr>
          <w:rFonts w:ascii="Arial MT"/>
        </w:rPr>
        <w:t>MARTINEZ</w:t>
      </w:r>
    </w:p>
    <w:p w14:paraId="343C764C" w14:textId="77777777" w:rsidR="00974FC4" w:rsidRDefault="004D64E0">
      <w:pPr>
        <w:pStyle w:val="Textoindependiente"/>
        <w:spacing w:line="229" w:lineRule="exact"/>
        <w:ind w:left="100"/>
        <w:rPr>
          <w:rFonts w:ascii="Arial MT"/>
        </w:rPr>
      </w:pPr>
      <w:r>
        <w:rPr>
          <w:rFonts w:ascii="Arial MT"/>
        </w:rPr>
        <w:t>MINISTRA</w:t>
      </w:r>
    </w:p>
    <w:p w14:paraId="0E931DD9" w14:textId="77777777" w:rsidR="00974FC4" w:rsidRDefault="004D64E0">
      <w:pPr>
        <w:pStyle w:val="Textoindependiente"/>
        <w:spacing w:line="258" w:lineRule="exact"/>
        <w:ind w:left="100"/>
        <w:rPr>
          <w:rFonts w:ascii="Arial MT"/>
        </w:rPr>
      </w:pPr>
      <w:r>
        <w:rPr>
          <w:rFonts w:ascii="Arial MT"/>
        </w:rPr>
        <w:t>Fecha: 28/07/2020 13:32:54</w:t>
      </w:r>
    </w:p>
    <w:p w14:paraId="3CECD850" w14:textId="77777777" w:rsidR="00974FC4" w:rsidRDefault="00974FC4">
      <w:pPr>
        <w:spacing w:line="258" w:lineRule="exact"/>
        <w:rPr>
          <w:rFonts w:ascii="Arial MT"/>
        </w:rPr>
        <w:sectPr w:rsidR="00974FC4">
          <w:type w:val="continuous"/>
          <w:pgSz w:w="12240" w:h="18720"/>
          <w:pgMar w:top="1600" w:right="100" w:bottom="960" w:left="1580" w:header="720" w:footer="720" w:gutter="0"/>
          <w:cols w:num="2" w:space="720" w:equalWidth="0">
            <w:col w:w="4341" w:space="139"/>
            <w:col w:w="6080"/>
          </w:cols>
        </w:sectPr>
      </w:pPr>
    </w:p>
    <w:p w14:paraId="65333DAB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79D1A355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7A73E864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4BA72F8D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67D80B5D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6638D223" w14:textId="77777777" w:rsidR="00974FC4" w:rsidRDefault="00974FC4">
      <w:pPr>
        <w:pStyle w:val="Textoindependiente"/>
        <w:spacing w:before="9"/>
        <w:rPr>
          <w:rFonts w:ascii="Arial MT"/>
          <w:sz w:val="22"/>
        </w:rPr>
      </w:pPr>
    </w:p>
    <w:p w14:paraId="2CE28360" w14:textId="77777777" w:rsidR="00974FC4" w:rsidRDefault="004D64E0">
      <w:pPr>
        <w:pStyle w:val="Textoindependiente"/>
        <w:spacing w:before="122" w:line="208" w:lineRule="auto"/>
        <w:ind w:left="100" w:right="6625"/>
        <w:rPr>
          <w:rFonts w:ascii="Arial MT"/>
        </w:rPr>
      </w:pPr>
      <w:r>
        <w:rPr>
          <w:rFonts w:ascii="Arial MT"/>
        </w:rPr>
        <w:t>JORGE LUIS ZEPEDA ARANCIBIA</w:t>
      </w:r>
      <w:r>
        <w:rPr>
          <w:rFonts w:ascii="Arial MT"/>
          <w:spacing w:val="-65"/>
        </w:rPr>
        <w:t xml:space="preserve"> </w:t>
      </w:r>
      <w:r>
        <w:rPr>
          <w:rFonts w:ascii="Arial MT"/>
        </w:rPr>
        <w:t>MINISTRO(S)</w:t>
      </w:r>
    </w:p>
    <w:p w14:paraId="08D6BA9E" w14:textId="77777777" w:rsidR="00974FC4" w:rsidRDefault="004D64E0">
      <w:pPr>
        <w:pStyle w:val="Textoindependiente"/>
        <w:spacing w:line="247" w:lineRule="exact"/>
        <w:ind w:left="100"/>
        <w:rPr>
          <w:rFonts w:ascii="Arial MT"/>
        </w:rPr>
      </w:pPr>
      <w:r>
        <w:rPr>
          <w:rFonts w:ascii="Arial MT"/>
        </w:rPr>
        <w:t>Fecha: 28/07/2020 13:32:54</w:t>
      </w:r>
    </w:p>
    <w:p w14:paraId="30C1F07A" w14:textId="77777777" w:rsidR="00974FC4" w:rsidRDefault="00974FC4">
      <w:pPr>
        <w:spacing w:line="247" w:lineRule="exact"/>
        <w:rPr>
          <w:rFonts w:ascii="Arial MT"/>
        </w:rPr>
        <w:sectPr w:rsidR="00974FC4">
          <w:type w:val="continuous"/>
          <w:pgSz w:w="12240" w:h="18720"/>
          <w:pgMar w:top="1600" w:right="100" w:bottom="960" w:left="1580" w:header="720" w:footer="720" w:gutter="0"/>
          <w:cols w:space="720"/>
        </w:sectPr>
      </w:pPr>
    </w:p>
    <w:p w14:paraId="1B335130" w14:textId="77777777" w:rsidR="00974FC4" w:rsidRDefault="004D64E0">
      <w:pPr>
        <w:pStyle w:val="Textoindependiente"/>
        <w:spacing w:before="75" w:line="261" w:lineRule="auto"/>
        <w:ind w:left="420" w:right="1600"/>
        <w:rPr>
          <w:rFonts w:ascii="Arial MT" w:hAnsi="Arial MT"/>
        </w:rPr>
      </w:pPr>
      <w:r>
        <w:rPr>
          <w:rFonts w:ascii="Arial MT" w:hAnsi="Arial MT"/>
        </w:rPr>
        <w:lastRenderedPageBreak/>
        <w:t>En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Santiago,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veintiocho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julio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dos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mil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veinte,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se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incluyó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Estado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Diario la resolución precedente.</w:t>
      </w:r>
    </w:p>
    <w:p w14:paraId="1ABE6240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14CBF37D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6F48CBC3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56BDF15F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4FE1BB54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21DC5BFC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1DC19D8D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27C5FD3F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71911740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6635E962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3D474D9C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737940EC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0DBC831E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13FEC03C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2F218953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349E1297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2F3BF1BD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29B5B30F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3AA3004B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1A4F1FC8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6882E9A9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014AE678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3178368D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6BD19876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62D2D905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4DDC777F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1DE12572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616645E0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2B939CCF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58F38365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11049D80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791AE8E0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1864CE1E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6E44085F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43021C8C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430E0066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0B322538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1DCA98DB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0056D64A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1E67885C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04E70319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2D6E977F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06B6AC92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290710D1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0F1CE91C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6327A013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0234EEFE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43C143F1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68583AD5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1BD5FCC2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7B4E7038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0B341B12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68FF256D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1F4BC707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391F17C2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78DF3A80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26D43637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36309D3E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020D3562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4FC5AC9E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6D7C1632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4C6C631D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75233F8D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6449F344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0406590A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0292863D" w14:textId="77777777" w:rsidR="00974FC4" w:rsidRDefault="00974FC4">
      <w:pPr>
        <w:pStyle w:val="Textoindependiente"/>
        <w:rPr>
          <w:rFonts w:ascii="Arial MT"/>
          <w:sz w:val="20"/>
        </w:rPr>
      </w:pPr>
    </w:p>
    <w:p w14:paraId="4A348F14" w14:textId="77777777" w:rsidR="00974FC4" w:rsidRDefault="00974FC4">
      <w:pPr>
        <w:pStyle w:val="Textoindependiente"/>
        <w:spacing w:before="3"/>
        <w:rPr>
          <w:rFonts w:ascii="Arial MT"/>
          <w:sz w:val="19"/>
        </w:rPr>
      </w:pPr>
    </w:p>
    <w:p w14:paraId="5D61BF98" w14:textId="77777777" w:rsidR="00974FC4" w:rsidRDefault="00974FC4">
      <w:pPr>
        <w:rPr>
          <w:rFonts w:ascii="Arial MT"/>
          <w:sz w:val="19"/>
        </w:rPr>
        <w:sectPr w:rsidR="00974FC4">
          <w:headerReference w:type="default" r:id="rId8"/>
          <w:footerReference w:type="default" r:id="rId9"/>
          <w:pgSz w:w="12240" w:h="18720"/>
          <w:pgMar w:top="1600" w:right="100" w:bottom="0" w:left="1580" w:header="0" w:footer="0" w:gutter="0"/>
          <w:cols w:space="720"/>
        </w:sectPr>
      </w:pPr>
    </w:p>
    <w:p w14:paraId="0A000616" w14:textId="77777777" w:rsidR="00974FC4" w:rsidRDefault="004D64E0">
      <w:pPr>
        <w:spacing w:before="116" w:line="208" w:lineRule="auto"/>
        <w:ind w:left="2620"/>
        <w:jc w:val="both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Este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tiene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firma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electrónica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y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su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original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puede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ser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 xml:space="preserve">validado en </w:t>
      </w:r>
      <w:hyperlink r:id="rId10">
        <w:r>
          <w:rPr>
            <w:rFonts w:ascii="Arial MT" w:hAnsi="Arial MT"/>
            <w:sz w:val="18"/>
          </w:rPr>
          <w:t xml:space="preserve">http://verificadoc.pjud.cl </w:t>
        </w:r>
      </w:hyperlink>
      <w:r>
        <w:rPr>
          <w:rFonts w:ascii="Arial MT" w:hAnsi="Arial MT"/>
          <w:sz w:val="18"/>
        </w:rPr>
        <w:t>o en la tramitación de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la causa.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En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aquellos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documentos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en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que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se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visualiza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la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hora,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esta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corresponde al horario establecido para Chile Continental.</w:t>
      </w:r>
    </w:p>
    <w:p w14:paraId="3DF621A1" w14:textId="77777777" w:rsidR="00974FC4" w:rsidRDefault="004D64E0">
      <w:pPr>
        <w:pStyle w:val="Textoindependiente"/>
        <w:spacing w:before="2"/>
        <w:rPr>
          <w:rFonts w:ascii="Arial MT"/>
          <w:sz w:val="7"/>
        </w:rPr>
      </w:pPr>
      <w:r>
        <w:br w:type="column"/>
      </w:r>
    </w:p>
    <w:p w14:paraId="2674FAB3" w14:textId="77777777" w:rsidR="00974FC4" w:rsidRDefault="004D64E0">
      <w:pPr>
        <w:pStyle w:val="Textoindependiente"/>
        <w:ind w:left="137"/>
        <w:rPr>
          <w:rFonts w:ascii="Arial MT"/>
          <w:sz w:val="20"/>
        </w:rPr>
      </w:pPr>
      <w:r>
        <w:rPr>
          <w:rFonts w:ascii="Arial MT"/>
          <w:noProof/>
          <w:sz w:val="20"/>
          <w:lang w:val="en-US"/>
        </w:rPr>
        <w:drawing>
          <wp:inline distT="0" distB="0" distL="0" distR="0" wp14:anchorId="70505EE7" wp14:editId="5655C984">
            <wp:extent cx="1271270" cy="38138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38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27D5D" w14:textId="77777777" w:rsidR="00974FC4" w:rsidRDefault="004D64E0">
      <w:pPr>
        <w:spacing w:before="9"/>
        <w:ind w:left="555"/>
        <w:rPr>
          <w:rFonts w:ascii="Arial MT"/>
          <w:sz w:val="16"/>
        </w:rPr>
      </w:pPr>
      <w:r>
        <w:rPr>
          <w:rFonts w:ascii="Arial MT"/>
          <w:sz w:val="16"/>
        </w:rPr>
        <w:t>GHXWQNNYXF</w:t>
      </w:r>
    </w:p>
    <w:sectPr w:rsidR="00974FC4">
      <w:type w:val="continuous"/>
      <w:pgSz w:w="12240" w:h="18720"/>
      <w:pgMar w:top="1600" w:right="100" w:bottom="960" w:left="1580" w:header="720" w:footer="720" w:gutter="0"/>
      <w:cols w:num="2" w:space="720" w:equalWidth="0">
        <w:col w:w="8283" w:space="40"/>
        <w:col w:w="223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8207" w14:textId="77777777" w:rsidR="00B942C5" w:rsidRDefault="00B942C5">
      <w:r>
        <w:separator/>
      </w:r>
    </w:p>
  </w:endnote>
  <w:endnote w:type="continuationSeparator" w:id="0">
    <w:p w14:paraId="0536DEE5" w14:textId="77777777" w:rsidR="00B942C5" w:rsidRDefault="00B9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0396" w14:textId="77777777" w:rsidR="00974FC4" w:rsidRDefault="004D64E0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492096" behindDoc="1" locked="0" layoutInCell="1" allowOverlap="1" wp14:anchorId="6C06D6F5" wp14:editId="5D716B8A">
          <wp:simplePos x="0" y="0"/>
          <wp:positionH relativeFrom="page">
            <wp:posOffset>6375400</wp:posOffset>
          </wp:positionH>
          <wp:positionV relativeFrom="page">
            <wp:posOffset>11277600</wp:posOffset>
          </wp:positionV>
          <wp:extent cx="1270000" cy="3810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00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2538">
      <w:rPr>
        <w:noProof/>
        <w:lang w:val="en-US"/>
      </w:rPr>
      <mc:AlternateContent>
        <mc:Choice Requires="wps">
          <w:drawing>
            <wp:anchor distT="0" distB="0" distL="114300" distR="114300" simplePos="0" relativeHeight="487492608" behindDoc="1" locked="0" layoutInCell="1" allowOverlap="1" wp14:anchorId="633774C2" wp14:editId="61871855">
              <wp:simplePos x="0" y="0"/>
              <wp:positionH relativeFrom="page">
                <wp:posOffset>6628130</wp:posOffset>
              </wp:positionH>
              <wp:positionV relativeFrom="page">
                <wp:posOffset>11655425</wp:posOffset>
              </wp:positionV>
              <wp:extent cx="76517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1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85AE0" w14:textId="77777777" w:rsidR="00974FC4" w:rsidRDefault="004D64E0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GHXWQNNYXF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1.9pt;margin-top:917.75pt;width:60.25pt;height:10.95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2/grgIAAK8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" filled="f" stroked="f">
              <v:textbox inset="0,0,0,0">
                <w:txbxContent>
                  <w:p w:rsidR="00974FC4" w:rsidRDefault="004D64E0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GHXWQNNYXF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1A44" w14:textId="77777777" w:rsidR="00974FC4" w:rsidRDefault="00974FC4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E1E1A" w14:textId="77777777" w:rsidR="00B942C5" w:rsidRDefault="00B942C5">
      <w:r>
        <w:separator/>
      </w:r>
    </w:p>
  </w:footnote>
  <w:footnote w:type="continuationSeparator" w:id="0">
    <w:p w14:paraId="5B82EF41" w14:textId="77777777" w:rsidR="00B942C5" w:rsidRDefault="00B94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380B" w14:textId="77777777" w:rsidR="00974FC4" w:rsidRDefault="00F82538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91584" behindDoc="1" locked="0" layoutInCell="1" allowOverlap="1" wp14:anchorId="7469AA67" wp14:editId="14BB2F00">
              <wp:simplePos x="0" y="0"/>
              <wp:positionH relativeFrom="page">
                <wp:posOffset>4262120</wp:posOffset>
              </wp:positionH>
              <wp:positionV relativeFrom="page">
                <wp:posOffset>442595</wp:posOffset>
              </wp:positionV>
              <wp:extent cx="154305" cy="1816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D5743" w14:textId="77777777" w:rsidR="00974FC4" w:rsidRDefault="004D64E0">
                          <w:pPr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789B">
                            <w:rPr>
                              <w:rFonts w:ascii="Arial MT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5.6pt;margin-top:34.85pt;width:12.15pt;height:14.3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YGrQIAAKg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" filled="f" stroked="f">
              <v:textbox inset="0,0,0,0">
                <w:txbxContent>
                  <w:p w:rsidR="00974FC4" w:rsidRDefault="004D64E0">
                    <w:pPr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789B">
                      <w:rPr>
                        <w:rFonts w:ascii="Arial MT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6DA6A" w14:textId="77777777" w:rsidR="00974FC4" w:rsidRDefault="00974FC4">
    <w:pPr>
      <w:pStyle w:val="Textoindependiente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FC4"/>
    <w:rsid w:val="003C5BEA"/>
    <w:rsid w:val="004D64E0"/>
    <w:rsid w:val="00974FC4"/>
    <w:rsid w:val="00B942C5"/>
    <w:rsid w:val="00D06289"/>
    <w:rsid w:val="00D2789B"/>
    <w:rsid w:val="00F8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71A07"/>
  <w15:docId w15:val="{CE3A093D-19AD-414D-8344-8F1E2BA9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974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hyperlink" Target="http://verificadoc.pjud.cl/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Digitadora Tercera Sala</dc:creator>
  <cp:lastModifiedBy>Elke von Loebenstein</cp:lastModifiedBy>
  <cp:revision>2</cp:revision>
  <dcterms:created xsi:type="dcterms:W3CDTF">2022-04-04T20:08:00Z</dcterms:created>
  <dcterms:modified xsi:type="dcterms:W3CDTF">2022-04-04T20:08:00Z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2022-03-31T00:00:00Z</vt:filetime>
  </property>
</Properties>
</file>